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C8" w:rsidRDefault="00286FC8" w:rsidP="00C45C25">
      <w:pPr>
        <w:pStyle w:val="Pa4"/>
        <w:tabs>
          <w:tab w:val="left" w:pos="450"/>
          <w:tab w:val="left" w:pos="990"/>
        </w:tabs>
        <w:jc w:val="center"/>
        <w:rPr>
          <w:rStyle w:val="A5"/>
          <w:rFonts w:ascii="Arial" w:hAnsi="Arial" w:cs="Arial"/>
          <w:sz w:val="36"/>
          <w:szCs w:val="36"/>
        </w:rPr>
      </w:pPr>
      <w:r w:rsidRPr="009D7BC2">
        <w:rPr>
          <w:rStyle w:val="A5"/>
          <w:rFonts w:ascii="Arial" w:hAnsi="Arial" w:cs="Arial"/>
          <w:sz w:val="36"/>
          <w:szCs w:val="36"/>
        </w:rPr>
        <w:t>Parenting Instructor Training Checklist</w:t>
      </w:r>
    </w:p>
    <w:p w:rsidR="00C45C25" w:rsidRPr="009D7BC2" w:rsidRDefault="00C45C25" w:rsidP="00C45C25">
      <w:pPr>
        <w:pStyle w:val="Pa4"/>
        <w:tabs>
          <w:tab w:val="left" w:pos="450"/>
          <w:tab w:val="left" w:pos="990"/>
        </w:tabs>
        <w:jc w:val="center"/>
        <w:rPr>
          <w:rFonts w:ascii="Arial" w:hAnsi="Arial" w:cs="Arial"/>
          <w:color w:val="000000"/>
          <w:sz w:val="36"/>
          <w:szCs w:val="36"/>
        </w:rPr>
      </w:pPr>
      <w:r>
        <w:rPr>
          <w:rStyle w:val="A5"/>
          <w:rFonts w:ascii="Arial" w:hAnsi="Arial" w:cs="Arial"/>
          <w:sz w:val="36"/>
          <w:szCs w:val="36"/>
        </w:rPr>
        <w:t>Instruction on Using this Tool</w:t>
      </w:r>
    </w:p>
    <w:p w:rsidR="00286FC8" w:rsidRPr="009D7BC2" w:rsidRDefault="00286FC8" w:rsidP="00286FC8">
      <w:pPr>
        <w:pStyle w:val="Pa5"/>
        <w:tabs>
          <w:tab w:val="left" w:pos="450"/>
          <w:tab w:val="left" w:pos="990"/>
        </w:tabs>
        <w:rPr>
          <w:rStyle w:val="A1"/>
          <w:rFonts w:ascii="Arial" w:hAnsi="Arial" w:cs="Arial"/>
          <w:b/>
          <w:bCs/>
          <w:sz w:val="28"/>
          <w:szCs w:val="28"/>
        </w:rPr>
      </w:pPr>
    </w:p>
    <w:p w:rsidR="00707DF5" w:rsidRDefault="00707DF5" w:rsidP="00286FC8">
      <w:pPr>
        <w:pStyle w:val="Pa5"/>
        <w:tabs>
          <w:tab w:val="left" w:pos="450"/>
          <w:tab w:val="left" w:pos="990"/>
        </w:tabs>
        <w:rPr>
          <w:rStyle w:val="A1"/>
          <w:rFonts w:ascii="Arial" w:hAnsi="Arial" w:cs="Arial"/>
          <w:bCs/>
        </w:rPr>
      </w:pPr>
      <w:r>
        <w:rPr>
          <w:rStyle w:val="A1"/>
          <w:rFonts w:ascii="Arial" w:hAnsi="Arial" w:cs="Arial"/>
          <w:bCs/>
        </w:rPr>
        <w:t xml:space="preserve">This tool is designed to make the training of volunteers an easier process that covers essential information for every client advocate.  </w:t>
      </w:r>
      <w:r w:rsidR="00D461AC">
        <w:rPr>
          <w:rStyle w:val="A1"/>
          <w:rFonts w:ascii="Arial" w:hAnsi="Arial" w:cs="Arial"/>
          <w:bCs/>
        </w:rPr>
        <w:t xml:space="preserve">The training is meant to be self-paced with the volunteer working through each step and checking it off as it is completed.  While all items do not have to be done in the exact order shown, some steps do obviously build on others.  Some items could be optional for your center and we recommend you </w:t>
      </w:r>
      <w:r>
        <w:rPr>
          <w:rStyle w:val="A1"/>
          <w:rFonts w:ascii="Arial" w:hAnsi="Arial" w:cs="Arial"/>
          <w:bCs/>
        </w:rPr>
        <w:t>edit</w:t>
      </w:r>
      <w:r w:rsidR="00D461AC">
        <w:rPr>
          <w:rStyle w:val="A1"/>
          <w:rFonts w:ascii="Arial" w:hAnsi="Arial" w:cs="Arial"/>
          <w:bCs/>
        </w:rPr>
        <w:t xml:space="preserve"> this list</w:t>
      </w:r>
      <w:r>
        <w:rPr>
          <w:rStyle w:val="A1"/>
          <w:rFonts w:ascii="Arial" w:hAnsi="Arial" w:cs="Arial"/>
          <w:bCs/>
        </w:rPr>
        <w:t xml:space="preserve"> </w:t>
      </w:r>
      <w:r w:rsidR="00D461AC">
        <w:rPr>
          <w:rStyle w:val="A1"/>
          <w:rFonts w:ascii="Arial" w:hAnsi="Arial" w:cs="Arial"/>
          <w:bCs/>
        </w:rPr>
        <w:t>to make it</w:t>
      </w:r>
      <w:r>
        <w:rPr>
          <w:rStyle w:val="A1"/>
          <w:rFonts w:ascii="Arial" w:hAnsi="Arial" w:cs="Arial"/>
          <w:bCs/>
        </w:rPr>
        <w:t xml:space="preserve"> appropriate for your center.  </w:t>
      </w:r>
    </w:p>
    <w:p w:rsidR="00C33A6F" w:rsidRDefault="00C33A6F" w:rsidP="00286FC8">
      <w:pPr>
        <w:pStyle w:val="Pa5"/>
        <w:tabs>
          <w:tab w:val="left" w:pos="450"/>
          <w:tab w:val="left" w:pos="990"/>
        </w:tabs>
        <w:rPr>
          <w:rStyle w:val="A1"/>
          <w:rFonts w:ascii="Arial" w:hAnsi="Arial" w:cs="Arial"/>
          <w:bCs/>
        </w:rPr>
      </w:pPr>
    </w:p>
    <w:p w:rsidR="00C33A6F" w:rsidRPr="00C33A6F" w:rsidRDefault="00C33A6F" w:rsidP="00286FC8">
      <w:pPr>
        <w:pStyle w:val="Pa5"/>
        <w:tabs>
          <w:tab w:val="left" w:pos="450"/>
          <w:tab w:val="left" w:pos="990"/>
        </w:tabs>
        <w:rPr>
          <w:rStyle w:val="A1"/>
          <w:rFonts w:ascii="Arial" w:hAnsi="Arial" w:cs="Arial"/>
          <w:b/>
          <w:bCs/>
        </w:rPr>
      </w:pPr>
      <w:r w:rsidRPr="00C33A6F">
        <w:rPr>
          <w:rStyle w:val="A1"/>
          <w:rFonts w:ascii="Arial" w:hAnsi="Arial" w:cs="Arial"/>
          <w:b/>
          <w:bCs/>
        </w:rPr>
        <w:t>NOTES:</w:t>
      </w:r>
    </w:p>
    <w:p w:rsidR="00707DF5" w:rsidRDefault="00707DF5" w:rsidP="00286FC8">
      <w:pPr>
        <w:pStyle w:val="Pa5"/>
        <w:tabs>
          <w:tab w:val="left" w:pos="450"/>
          <w:tab w:val="left" w:pos="990"/>
        </w:tabs>
        <w:rPr>
          <w:rStyle w:val="A1"/>
          <w:rFonts w:ascii="Arial" w:hAnsi="Arial" w:cs="Arial"/>
          <w:bCs/>
        </w:rPr>
      </w:pPr>
    </w:p>
    <w:p w:rsidR="00286FC8" w:rsidRDefault="00C33A6F" w:rsidP="00286FC8">
      <w:pPr>
        <w:pStyle w:val="Pa5"/>
        <w:tabs>
          <w:tab w:val="left" w:pos="450"/>
          <w:tab w:val="left" w:pos="990"/>
        </w:tabs>
        <w:rPr>
          <w:rStyle w:val="A1"/>
          <w:rFonts w:ascii="Arial" w:hAnsi="Arial" w:cs="Arial"/>
          <w:bCs/>
        </w:rPr>
      </w:pPr>
      <w:r w:rsidRPr="00C33A6F">
        <w:rPr>
          <w:rStyle w:val="A1"/>
          <w:rFonts w:ascii="Arial" w:hAnsi="Arial" w:cs="Arial"/>
          <w:b/>
          <w:bCs/>
        </w:rPr>
        <w:t>Getting Acquainted:</w:t>
      </w:r>
      <w:r>
        <w:rPr>
          <w:rStyle w:val="A1"/>
          <w:rFonts w:ascii="Arial" w:hAnsi="Arial" w:cs="Arial"/>
          <w:bCs/>
        </w:rPr>
        <w:t xml:space="preserve">  </w:t>
      </w:r>
      <w:r w:rsidR="00707DF5">
        <w:rPr>
          <w:rStyle w:val="A1"/>
          <w:rFonts w:ascii="Arial" w:hAnsi="Arial" w:cs="Arial"/>
          <w:bCs/>
        </w:rPr>
        <w:t>We highly recommend using “Getting Acquainted” with all clients and volunteers.  This</w:t>
      </w:r>
      <w:r w:rsidR="00D461AC">
        <w:rPr>
          <w:rStyle w:val="A1"/>
          <w:rFonts w:ascii="Arial" w:hAnsi="Arial" w:cs="Arial"/>
          <w:bCs/>
        </w:rPr>
        <w:t xml:space="preserve"> will help you get to know both more deeply</w:t>
      </w:r>
      <w:r w:rsidR="00707DF5">
        <w:rPr>
          <w:rStyle w:val="A1"/>
          <w:rFonts w:ascii="Arial" w:hAnsi="Arial" w:cs="Arial"/>
          <w:bCs/>
        </w:rPr>
        <w:t xml:space="preserve"> and, in the case of volunteers, </w:t>
      </w:r>
      <w:r w:rsidR="00D461AC">
        <w:rPr>
          <w:rStyle w:val="A1"/>
          <w:rFonts w:ascii="Arial" w:hAnsi="Arial" w:cs="Arial"/>
          <w:bCs/>
        </w:rPr>
        <w:t xml:space="preserve">will help you decide if the volunteer is a right fit for the position.  </w:t>
      </w:r>
      <w:r w:rsidR="00EF3948">
        <w:rPr>
          <w:rStyle w:val="A1"/>
          <w:rFonts w:ascii="Arial" w:hAnsi="Arial" w:cs="Arial"/>
          <w:bCs/>
        </w:rPr>
        <w:t>Set expectations early on that a volunteer may be requested to help in a different area at the discretion of their training coordinator.</w:t>
      </w:r>
    </w:p>
    <w:p w:rsidR="00EF3948" w:rsidRDefault="00EF3948" w:rsidP="00286FC8">
      <w:pPr>
        <w:pStyle w:val="Pa5"/>
        <w:tabs>
          <w:tab w:val="left" w:pos="450"/>
          <w:tab w:val="left" w:pos="990"/>
        </w:tabs>
        <w:rPr>
          <w:rStyle w:val="A1"/>
          <w:rFonts w:ascii="Arial" w:hAnsi="Arial" w:cs="Arial"/>
          <w:bCs/>
        </w:rPr>
      </w:pPr>
    </w:p>
    <w:p w:rsidR="00C33A6F" w:rsidRDefault="00C33A6F" w:rsidP="00286FC8">
      <w:pPr>
        <w:pStyle w:val="Pa5"/>
        <w:tabs>
          <w:tab w:val="left" w:pos="450"/>
          <w:tab w:val="left" w:pos="990"/>
        </w:tabs>
        <w:rPr>
          <w:rStyle w:val="A1"/>
          <w:rFonts w:ascii="Arial" w:hAnsi="Arial" w:cs="Arial"/>
          <w:bCs/>
        </w:rPr>
      </w:pPr>
      <w:r w:rsidRPr="00C33A6F">
        <w:rPr>
          <w:rStyle w:val="A1"/>
          <w:rFonts w:ascii="Arial" w:hAnsi="Arial" w:cs="Arial"/>
          <w:b/>
          <w:bCs/>
        </w:rPr>
        <w:t xml:space="preserve">Training Coordinator:  </w:t>
      </w:r>
      <w:r>
        <w:rPr>
          <w:rStyle w:val="A1"/>
          <w:rFonts w:ascii="Arial" w:hAnsi="Arial" w:cs="Arial"/>
          <w:bCs/>
        </w:rPr>
        <w:t>This is normally your lead counselor or, in the case of smaller centers, the Executive Director.  The coordinator needs to be able to determine the ability of each volunteer and determine if they will be able to work as a client advocate.  Shadowing can be done with the training coordinator or with any experienced advocate.</w:t>
      </w:r>
    </w:p>
    <w:p w:rsidR="00C33A6F" w:rsidRDefault="00C33A6F" w:rsidP="00286FC8">
      <w:pPr>
        <w:pStyle w:val="Pa5"/>
        <w:tabs>
          <w:tab w:val="left" w:pos="450"/>
          <w:tab w:val="left" w:pos="990"/>
        </w:tabs>
        <w:rPr>
          <w:rStyle w:val="A1"/>
          <w:rFonts w:ascii="Arial" w:hAnsi="Arial" w:cs="Arial"/>
          <w:bCs/>
        </w:rPr>
      </w:pPr>
    </w:p>
    <w:p w:rsidR="00C33A6F" w:rsidRDefault="00C33A6F" w:rsidP="00286FC8">
      <w:pPr>
        <w:pStyle w:val="Pa5"/>
        <w:tabs>
          <w:tab w:val="left" w:pos="450"/>
          <w:tab w:val="left" w:pos="990"/>
        </w:tabs>
        <w:rPr>
          <w:rStyle w:val="A1"/>
          <w:rFonts w:ascii="Arial" w:hAnsi="Arial" w:cs="Arial"/>
          <w:bCs/>
        </w:rPr>
      </w:pPr>
      <w:r w:rsidRPr="00C33A6F">
        <w:rPr>
          <w:rStyle w:val="A1"/>
          <w:rFonts w:ascii="Arial" w:hAnsi="Arial" w:cs="Arial"/>
          <w:b/>
          <w:bCs/>
        </w:rPr>
        <w:t>Internal Documents:</w:t>
      </w:r>
      <w:r>
        <w:rPr>
          <w:rStyle w:val="A1"/>
          <w:rFonts w:ascii="Arial" w:hAnsi="Arial" w:cs="Arial"/>
          <w:bCs/>
        </w:rPr>
        <w:t xml:space="preserve">  It is very important to have a Policy and Procedure to set expectations.  Having the volunteer sign will help in cases where the volunteer needs to be let go.  Reviewing the “History of Our Center” will help introduce the volunteer to your culture center and give them perspective as to their part in a bigger picture.</w:t>
      </w:r>
    </w:p>
    <w:p w:rsidR="00C33A6F" w:rsidRDefault="00C33A6F" w:rsidP="00286FC8">
      <w:pPr>
        <w:pStyle w:val="Pa5"/>
        <w:tabs>
          <w:tab w:val="left" w:pos="450"/>
          <w:tab w:val="left" w:pos="990"/>
        </w:tabs>
        <w:rPr>
          <w:rStyle w:val="A1"/>
          <w:rFonts w:ascii="Arial" w:hAnsi="Arial" w:cs="Arial"/>
          <w:bCs/>
        </w:rPr>
      </w:pPr>
    </w:p>
    <w:p w:rsidR="00EF3948" w:rsidRPr="00773AF4" w:rsidRDefault="00773AF4" w:rsidP="00286FC8">
      <w:pPr>
        <w:pStyle w:val="Pa5"/>
        <w:tabs>
          <w:tab w:val="left" w:pos="450"/>
          <w:tab w:val="left" w:pos="990"/>
        </w:tabs>
        <w:rPr>
          <w:rStyle w:val="A1"/>
          <w:rFonts w:ascii="Arial" w:hAnsi="Arial" w:cs="Arial"/>
          <w:b/>
          <w:bCs/>
        </w:rPr>
      </w:pPr>
      <w:r>
        <w:rPr>
          <w:rStyle w:val="A1"/>
          <w:rFonts w:ascii="Arial" w:hAnsi="Arial" w:cs="Arial"/>
          <w:b/>
          <w:bCs/>
        </w:rPr>
        <w:t xml:space="preserve">RESOURCES:  </w:t>
      </w:r>
      <w:r>
        <w:rPr>
          <w:rStyle w:val="A1"/>
          <w:rFonts w:ascii="Arial" w:hAnsi="Arial" w:cs="Arial"/>
          <w:bCs/>
        </w:rPr>
        <w:t>T</w:t>
      </w:r>
      <w:r w:rsidR="00C33A6F">
        <w:rPr>
          <w:rStyle w:val="A1"/>
          <w:rFonts w:ascii="Arial" w:hAnsi="Arial" w:cs="Arial"/>
          <w:bCs/>
        </w:rPr>
        <w:t>he resources listed in this checklist are available from different locations.  Others may be substituted as you decide what is best for your center.</w:t>
      </w:r>
    </w:p>
    <w:p w:rsidR="00C33A6F" w:rsidRDefault="00C33A6F" w:rsidP="00286FC8">
      <w:pPr>
        <w:pStyle w:val="Pa5"/>
        <w:tabs>
          <w:tab w:val="left" w:pos="450"/>
          <w:tab w:val="left" w:pos="990"/>
        </w:tabs>
        <w:rPr>
          <w:rStyle w:val="A1"/>
          <w:rFonts w:ascii="Arial" w:hAnsi="Arial" w:cs="Arial"/>
          <w:bCs/>
        </w:rPr>
      </w:pPr>
    </w:p>
    <w:p w:rsidR="00C33A6F" w:rsidRPr="00954455" w:rsidRDefault="00C33A6F" w:rsidP="00C33A6F">
      <w:pPr>
        <w:pStyle w:val="Pa5"/>
        <w:tabs>
          <w:tab w:val="left" w:pos="450"/>
          <w:tab w:val="left" w:pos="990"/>
        </w:tabs>
        <w:rPr>
          <w:rStyle w:val="A1"/>
          <w:rFonts w:ascii="Arial" w:hAnsi="Arial" w:cs="Arial"/>
          <w:b/>
          <w:bCs/>
        </w:rPr>
      </w:pPr>
      <w:r w:rsidRPr="00954455">
        <w:rPr>
          <w:rStyle w:val="A1"/>
          <w:rFonts w:ascii="Arial" w:hAnsi="Arial" w:cs="Arial"/>
          <w:b/>
          <w:bCs/>
        </w:rPr>
        <w:t>SESSION 1.1</w:t>
      </w:r>
    </w:p>
    <w:p w:rsidR="00C33A6F" w:rsidRDefault="00C33A6F" w:rsidP="00C33A6F">
      <w:pPr>
        <w:pStyle w:val="Pa5"/>
        <w:tabs>
          <w:tab w:val="left" w:pos="450"/>
          <w:tab w:val="left" w:pos="990"/>
        </w:tabs>
        <w:rPr>
          <w:rStyle w:val="A1"/>
          <w:rFonts w:ascii="Arial" w:hAnsi="Arial" w:cs="Arial"/>
          <w:bCs/>
        </w:rPr>
      </w:pPr>
      <w:r w:rsidRPr="00C33A6F">
        <w:rPr>
          <w:rStyle w:val="A1"/>
          <w:rFonts w:ascii="Arial" w:hAnsi="Arial" w:cs="Arial"/>
          <w:bCs/>
        </w:rPr>
        <w:t xml:space="preserve">Getting Acquainted:  </w:t>
      </w:r>
      <w:hyperlink r:id="rId5" w:history="1">
        <w:r w:rsidRPr="00847B57">
          <w:rPr>
            <w:rStyle w:val="Hyperlink"/>
            <w:rFonts w:ascii="Arial" w:hAnsi="Arial" w:cs="Arial"/>
            <w:bCs/>
          </w:rPr>
          <w:t>http://www.ewylonline.org/GettingAcquainted.asp</w:t>
        </w:r>
      </w:hyperlink>
    </w:p>
    <w:p w:rsidR="00C33A6F" w:rsidRDefault="00C33A6F" w:rsidP="00C33A6F">
      <w:pPr>
        <w:pStyle w:val="Pa5"/>
        <w:tabs>
          <w:tab w:val="left" w:pos="450"/>
          <w:tab w:val="left" w:pos="990"/>
        </w:tabs>
        <w:rPr>
          <w:rStyle w:val="A1"/>
          <w:rFonts w:ascii="Arial" w:hAnsi="Arial" w:cs="Arial"/>
          <w:bCs/>
        </w:rPr>
      </w:pPr>
      <w:r w:rsidRPr="00C33A6F">
        <w:rPr>
          <w:rStyle w:val="A1"/>
          <w:rFonts w:ascii="Arial" w:hAnsi="Arial" w:cs="Arial"/>
          <w:bCs/>
        </w:rPr>
        <w:t>The Love Approach</w:t>
      </w:r>
      <w:r>
        <w:rPr>
          <w:rStyle w:val="A1"/>
          <w:rFonts w:ascii="Arial" w:hAnsi="Arial" w:cs="Arial"/>
          <w:bCs/>
        </w:rPr>
        <w:t xml:space="preserve">: </w:t>
      </w:r>
      <w:hyperlink r:id="rId6" w:history="1">
        <w:r w:rsidRPr="00847B57">
          <w:rPr>
            <w:rStyle w:val="Hyperlink"/>
            <w:rFonts w:ascii="Arial" w:hAnsi="Arial" w:cs="Arial"/>
            <w:bCs/>
          </w:rPr>
          <w:t>http://www.heartbeatinternational.org/resources/volunteer-training</w:t>
        </w:r>
      </w:hyperlink>
    </w:p>
    <w:p w:rsidR="00C33A6F" w:rsidRPr="00C33A6F" w:rsidRDefault="00C33A6F" w:rsidP="00C33A6F">
      <w:pPr>
        <w:pStyle w:val="Pa5"/>
        <w:tabs>
          <w:tab w:val="left" w:pos="450"/>
          <w:tab w:val="left" w:pos="990"/>
        </w:tabs>
        <w:rPr>
          <w:rStyle w:val="A1"/>
          <w:rFonts w:ascii="Arial" w:hAnsi="Arial" w:cs="Arial"/>
          <w:bCs/>
        </w:rPr>
      </w:pPr>
    </w:p>
    <w:p w:rsidR="00C33A6F" w:rsidRPr="00954455" w:rsidRDefault="00C33A6F" w:rsidP="00C33A6F">
      <w:pPr>
        <w:pStyle w:val="Pa5"/>
        <w:tabs>
          <w:tab w:val="left" w:pos="450"/>
          <w:tab w:val="left" w:pos="990"/>
        </w:tabs>
        <w:rPr>
          <w:rStyle w:val="A1"/>
          <w:rFonts w:ascii="Arial" w:hAnsi="Arial" w:cs="Arial"/>
          <w:b/>
          <w:bCs/>
        </w:rPr>
      </w:pPr>
      <w:r w:rsidRPr="00954455">
        <w:rPr>
          <w:rStyle w:val="A1"/>
          <w:rFonts w:ascii="Arial" w:hAnsi="Arial" w:cs="Arial"/>
          <w:b/>
          <w:bCs/>
        </w:rPr>
        <w:t>SESSION 1.2</w:t>
      </w:r>
    </w:p>
    <w:p w:rsidR="00C33A6F" w:rsidRDefault="00C33A6F" w:rsidP="00C33A6F">
      <w:pPr>
        <w:pStyle w:val="Pa5"/>
        <w:tabs>
          <w:tab w:val="left" w:pos="450"/>
          <w:tab w:val="left" w:pos="990"/>
        </w:tabs>
        <w:rPr>
          <w:rStyle w:val="A1"/>
          <w:rFonts w:ascii="Arial" w:hAnsi="Arial" w:cs="Arial"/>
          <w:bCs/>
        </w:rPr>
      </w:pPr>
      <w:r w:rsidRPr="00C33A6F">
        <w:rPr>
          <w:rStyle w:val="A1"/>
          <w:rFonts w:ascii="Arial" w:hAnsi="Arial" w:cs="Arial"/>
          <w:bCs/>
        </w:rPr>
        <w:t>The Love Approach</w:t>
      </w:r>
      <w:r>
        <w:rPr>
          <w:rStyle w:val="A1"/>
          <w:rFonts w:ascii="Arial" w:hAnsi="Arial" w:cs="Arial"/>
          <w:bCs/>
        </w:rPr>
        <w:t xml:space="preserve">: </w:t>
      </w:r>
      <w:hyperlink r:id="rId7" w:history="1">
        <w:r w:rsidRPr="00847B57">
          <w:rPr>
            <w:rStyle w:val="Hyperlink"/>
            <w:rFonts w:ascii="Arial" w:hAnsi="Arial" w:cs="Arial"/>
            <w:bCs/>
          </w:rPr>
          <w:t>http://www.heartbeatinternational.org/resources/volunteer-training</w:t>
        </w:r>
      </w:hyperlink>
    </w:p>
    <w:p w:rsidR="00C33A6F" w:rsidRDefault="00C33A6F" w:rsidP="00C33A6F">
      <w:pPr>
        <w:pStyle w:val="Pa5"/>
        <w:tabs>
          <w:tab w:val="left" w:pos="450"/>
          <w:tab w:val="left" w:pos="990"/>
        </w:tabs>
        <w:rPr>
          <w:rStyle w:val="A1"/>
          <w:rFonts w:ascii="Arial" w:hAnsi="Arial" w:cs="Arial"/>
          <w:bCs/>
        </w:rPr>
      </w:pPr>
      <w:r w:rsidRPr="00C33A6F">
        <w:rPr>
          <w:rStyle w:val="A1"/>
          <w:rFonts w:ascii="Arial" w:hAnsi="Arial" w:cs="Arial"/>
          <w:bCs/>
        </w:rPr>
        <w:t>“The Effective Helper” available at HH:</w:t>
      </w:r>
      <w:r>
        <w:rPr>
          <w:rStyle w:val="A1"/>
          <w:rFonts w:ascii="Arial" w:hAnsi="Arial" w:cs="Arial"/>
          <w:bCs/>
        </w:rPr>
        <w:t xml:space="preserve"> </w:t>
      </w:r>
      <w:hyperlink r:id="rId8" w:history="1">
        <w:r w:rsidRPr="00847B57">
          <w:rPr>
            <w:rStyle w:val="Hyperlink"/>
            <w:rFonts w:ascii="Arial" w:hAnsi="Arial" w:cs="Arial"/>
            <w:bCs/>
          </w:rPr>
          <w:t>http://www.hh76.org/details.aspx?prod_id=1722</w:t>
        </w:r>
      </w:hyperlink>
    </w:p>
    <w:p w:rsidR="00C33A6F" w:rsidRDefault="00C33A6F" w:rsidP="00C33A6F">
      <w:pPr>
        <w:pStyle w:val="Pa5"/>
        <w:tabs>
          <w:tab w:val="left" w:pos="450"/>
          <w:tab w:val="left" w:pos="990"/>
        </w:tabs>
        <w:rPr>
          <w:rStyle w:val="A1"/>
          <w:rFonts w:ascii="Arial" w:hAnsi="Arial" w:cs="Arial"/>
          <w:bCs/>
        </w:rPr>
      </w:pPr>
      <w:r w:rsidRPr="00C33A6F">
        <w:rPr>
          <w:rStyle w:val="A1"/>
          <w:rFonts w:ascii="Arial" w:hAnsi="Arial" w:cs="Arial"/>
          <w:bCs/>
        </w:rPr>
        <w:t>The Role of Binding Shame available at HH:</w:t>
      </w:r>
      <w:r>
        <w:rPr>
          <w:rStyle w:val="A1"/>
          <w:rFonts w:ascii="Arial" w:hAnsi="Arial" w:cs="Arial"/>
          <w:bCs/>
        </w:rPr>
        <w:t xml:space="preserve"> </w:t>
      </w:r>
      <w:hyperlink r:id="rId9" w:history="1">
        <w:r w:rsidRPr="00847B57">
          <w:rPr>
            <w:rStyle w:val="Hyperlink"/>
            <w:rFonts w:ascii="Arial" w:hAnsi="Arial" w:cs="Arial"/>
            <w:bCs/>
          </w:rPr>
          <w:t>http://www.hh76.org/details.aspx?prod_id=348</w:t>
        </w:r>
      </w:hyperlink>
    </w:p>
    <w:p w:rsidR="00C33A6F" w:rsidRPr="00C33A6F" w:rsidRDefault="00C33A6F" w:rsidP="00C33A6F">
      <w:pPr>
        <w:pStyle w:val="Pa5"/>
        <w:tabs>
          <w:tab w:val="left" w:pos="450"/>
          <w:tab w:val="left" w:pos="990"/>
        </w:tabs>
        <w:rPr>
          <w:rStyle w:val="A1"/>
          <w:rFonts w:ascii="Arial" w:hAnsi="Arial" w:cs="Arial"/>
          <w:bCs/>
        </w:rPr>
      </w:pPr>
      <w:proofErr w:type="gramStart"/>
      <w:r w:rsidRPr="00C33A6F">
        <w:rPr>
          <w:rStyle w:val="A1"/>
          <w:rFonts w:ascii="Arial" w:hAnsi="Arial" w:cs="Arial"/>
          <w:bCs/>
        </w:rPr>
        <w:t>Confidentiality  and</w:t>
      </w:r>
      <w:proofErr w:type="gramEnd"/>
      <w:r w:rsidRPr="00C33A6F">
        <w:rPr>
          <w:rStyle w:val="A1"/>
          <w:rFonts w:ascii="Arial" w:hAnsi="Arial" w:cs="Arial"/>
          <w:bCs/>
        </w:rPr>
        <w:t xml:space="preserve"> The Basic Attitudes of the </w:t>
      </w:r>
      <w:r>
        <w:rPr>
          <w:rStyle w:val="A1"/>
          <w:rFonts w:ascii="Arial" w:hAnsi="Arial" w:cs="Arial"/>
          <w:bCs/>
        </w:rPr>
        <w:t xml:space="preserve">Counselor available at </w:t>
      </w:r>
      <w:r w:rsidRPr="00C33A6F">
        <w:rPr>
          <w:rStyle w:val="A1"/>
          <w:rFonts w:ascii="Arial" w:hAnsi="Arial" w:cs="Arial"/>
          <w:bCs/>
        </w:rPr>
        <w:t>Life Services:</w:t>
      </w:r>
    </w:p>
    <w:p w:rsidR="00C33A6F" w:rsidRDefault="00C33A6F" w:rsidP="00C33A6F">
      <w:pPr>
        <w:pStyle w:val="Pa5"/>
        <w:tabs>
          <w:tab w:val="left" w:pos="450"/>
          <w:tab w:val="left" w:pos="990"/>
        </w:tabs>
        <w:rPr>
          <w:rStyle w:val="A1"/>
          <w:rFonts w:ascii="Arial" w:hAnsi="Arial" w:cs="Arial"/>
          <w:bCs/>
        </w:rPr>
      </w:pPr>
      <w:hyperlink r:id="rId10" w:history="1">
        <w:r w:rsidRPr="00847B57">
          <w:rPr>
            <w:rStyle w:val="Hyperlink"/>
            <w:rFonts w:ascii="Arial" w:hAnsi="Arial" w:cs="Arial"/>
            <w:bCs/>
          </w:rPr>
          <w:t>http://www.internationallifeservices.org/life/catalog/counselor_training_materials/counselorTrainingProgram.php</w:t>
        </w:r>
      </w:hyperlink>
    </w:p>
    <w:p w:rsidR="00C33A6F" w:rsidRPr="00C33A6F" w:rsidRDefault="00C33A6F" w:rsidP="00C33A6F">
      <w:pPr>
        <w:pStyle w:val="Pa5"/>
        <w:tabs>
          <w:tab w:val="left" w:pos="450"/>
          <w:tab w:val="left" w:pos="990"/>
        </w:tabs>
        <w:rPr>
          <w:rStyle w:val="A1"/>
          <w:rFonts w:ascii="Arial" w:hAnsi="Arial" w:cs="Arial"/>
          <w:bCs/>
        </w:rPr>
      </w:pPr>
    </w:p>
    <w:p w:rsidR="00C33A6F" w:rsidRPr="00954455" w:rsidRDefault="00C33A6F" w:rsidP="00C33A6F">
      <w:pPr>
        <w:pStyle w:val="Pa5"/>
        <w:tabs>
          <w:tab w:val="left" w:pos="450"/>
          <w:tab w:val="left" w:pos="990"/>
        </w:tabs>
        <w:rPr>
          <w:rStyle w:val="A1"/>
          <w:rFonts w:ascii="Arial" w:hAnsi="Arial" w:cs="Arial"/>
          <w:b/>
          <w:bCs/>
        </w:rPr>
      </w:pPr>
      <w:r w:rsidRPr="00954455">
        <w:rPr>
          <w:rStyle w:val="A1"/>
          <w:rFonts w:ascii="Arial" w:hAnsi="Arial" w:cs="Arial"/>
          <w:b/>
          <w:bCs/>
        </w:rPr>
        <w:t>SESSION 1.3</w:t>
      </w:r>
    </w:p>
    <w:p w:rsidR="00C33A6F" w:rsidRDefault="00773AF4" w:rsidP="00C33A6F">
      <w:pPr>
        <w:pStyle w:val="Pa5"/>
        <w:tabs>
          <w:tab w:val="left" w:pos="450"/>
          <w:tab w:val="left" w:pos="990"/>
        </w:tabs>
        <w:rPr>
          <w:rStyle w:val="A1"/>
          <w:rFonts w:ascii="Arial" w:hAnsi="Arial" w:cs="Arial"/>
          <w:bCs/>
        </w:rPr>
      </w:pPr>
      <w:r>
        <w:rPr>
          <w:rStyle w:val="A1"/>
          <w:rFonts w:ascii="Arial" w:hAnsi="Arial" w:cs="Arial"/>
          <w:bCs/>
        </w:rPr>
        <w:t xml:space="preserve">In the Womb </w:t>
      </w:r>
      <w:hyperlink r:id="rId11" w:history="1">
        <w:r w:rsidRPr="00847B57">
          <w:rPr>
            <w:rStyle w:val="Hyperlink"/>
            <w:rFonts w:ascii="Arial" w:hAnsi="Arial" w:cs="Arial"/>
            <w:bCs/>
          </w:rPr>
          <w:t>http://www.hh76.org/details.aspx?prod_id=3144</w:t>
        </w:r>
      </w:hyperlink>
    </w:p>
    <w:p w:rsidR="00773AF4" w:rsidRPr="00C33A6F" w:rsidRDefault="00773AF4" w:rsidP="00C33A6F">
      <w:pPr>
        <w:pStyle w:val="Pa5"/>
        <w:tabs>
          <w:tab w:val="left" w:pos="450"/>
          <w:tab w:val="left" w:pos="990"/>
        </w:tabs>
        <w:rPr>
          <w:rStyle w:val="A1"/>
          <w:rFonts w:ascii="Arial" w:hAnsi="Arial" w:cs="Arial"/>
          <w:bCs/>
        </w:rPr>
      </w:pPr>
      <w:r>
        <w:rPr>
          <w:rStyle w:val="A1"/>
          <w:rFonts w:ascii="Arial" w:hAnsi="Arial" w:cs="Arial"/>
          <w:bCs/>
        </w:rPr>
        <w:t xml:space="preserve">Labor 101 </w:t>
      </w:r>
      <w:hyperlink r:id="rId12" w:history="1">
        <w:r w:rsidRPr="00847B57">
          <w:rPr>
            <w:rStyle w:val="Hyperlink"/>
            <w:rFonts w:ascii="Arial" w:hAnsi="Arial" w:cs="Arial"/>
            <w:bCs/>
          </w:rPr>
          <w:t>http://www.hh76.org/details.aspx?prod_id=20139</w:t>
        </w:r>
      </w:hyperlink>
    </w:p>
    <w:p w:rsidR="00773AF4" w:rsidRDefault="00773AF4" w:rsidP="00C33A6F">
      <w:pPr>
        <w:pStyle w:val="Pa5"/>
        <w:tabs>
          <w:tab w:val="left" w:pos="450"/>
          <w:tab w:val="left" w:pos="990"/>
        </w:tabs>
        <w:rPr>
          <w:rStyle w:val="A1"/>
          <w:rFonts w:ascii="Arial" w:hAnsi="Arial" w:cs="Arial"/>
          <w:bCs/>
        </w:rPr>
      </w:pPr>
      <w:r w:rsidRPr="00773AF4">
        <w:rPr>
          <w:rStyle w:val="A1"/>
          <w:rFonts w:ascii="Arial" w:hAnsi="Arial" w:cs="Arial"/>
          <w:bCs/>
        </w:rPr>
        <w:t>Conception, Pregnancy &amp; Birth: THE CHILDBIRTH BIBLE FOR TODAY'S PARENTS</w:t>
      </w:r>
    </w:p>
    <w:p w:rsidR="00C33A6F" w:rsidRDefault="00773AF4" w:rsidP="00C33A6F">
      <w:pPr>
        <w:pStyle w:val="Pa5"/>
        <w:tabs>
          <w:tab w:val="left" w:pos="450"/>
          <w:tab w:val="left" w:pos="990"/>
        </w:tabs>
        <w:rPr>
          <w:rStyle w:val="A1"/>
          <w:rFonts w:ascii="Arial" w:hAnsi="Arial" w:cs="Arial"/>
          <w:bCs/>
        </w:rPr>
      </w:pPr>
      <w:hyperlink r:id="rId13" w:history="1">
        <w:r w:rsidRPr="00847B57">
          <w:rPr>
            <w:rStyle w:val="Hyperlink"/>
            <w:rFonts w:ascii="Arial" w:hAnsi="Arial" w:cs="Arial"/>
            <w:bCs/>
          </w:rPr>
          <w:t>http://www.amazon.com/Conception-Pregnancy-Birth-CHILDBIRTH-PARENTS/dp/B00AK3BZWY</w:t>
        </w:r>
      </w:hyperlink>
    </w:p>
    <w:p w:rsidR="00C33A6F" w:rsidRPr="00C33A6F" w:rsidRDefault="00C33A6F" w:rsidP="00C33A6F">
      <w:pPr>
        <w:pStyle w:val="Pa5"/>
        <w:tabs>
          <w:tab w:val="left" w:pos="450"/>
          <w:tab w:val="left" w:pos="990"/>
        </w:tabs>
        <w:rPr>
          <w:rStyle w:val="A1"/>
          <w:rFonts w:ascii="Arial" w:hAnsi="Arial" w:cs="Arial"/>
          <w:bCs/>
        </w:rPr>
      </w:pPr>
    </w:p>
    <w:p w:rsidR="00C33A6F" w:rsidRPr="00954455" w:rsidRDefault="00C33A6F" w:rsidP="00C33A6F">
      <w:pPr>
        <w:pStyle w:val="Pa5"/>
        <w:tabs>
          <w:tab w:val="left" w:pos="450"/>
          <w:tab w:val="left" w:pos="990"/>
        </w:tabs>
        <w:rPr>
          <w:rStyle w:val="A1"/>
          <w:rFonts w:ascii="Arial" w:hAnsi="Arial" w:cs="Arial"/>
          <w:b/>
          <w:bCs/>
        </w:rPr>
      </w:pPr>
      <w:r w:rsidRPr="00954455">
        <w:rPr>
          <w:rStyle w:val="A1"/>
          <w:rFonts w:ascii="Arial" w:hAnsi="Arial" w:cs="Arial"/>
          <w:b/>
          <w:bCs/>
        </w:rPr>
        <w:t>SESSON 1.4</w:t>
      </w:r>
    </w:p>
    <w:p w:rsidR="00C45C25" w:rsidRDefault="00773AF4" w:rsidP="00773AF4">
      <w:pPr>
        <w:pStyle w:val="Pa5"/>
        <w:tabs>
          <w:tab w:val="left" w:pos="450"/>
          <w:tab w:val="left" w:pos="990"/>
        </w:tabs>
        <w:rPr>
          <w:rStyle w:val="A1"/>
          <w:rFonts w:ascii="Arial" w:hAnsi="Arial" w:cs="Arial"/>
          <w:bCs/>
        </w:rPr>
      </w:pPr>
      <w:r w:rsidRPr="00C45C25">
        <w:rPr>
          <w:rFonts w:ascii="Arial" w:hAnsi="Arial" w:cs="Arial"/>
          <w:color w:val="000000"/>
        </w:rPr>
        <w:t>Normal Psychosocial Development of Young People</w:t>
      </w:r>
      <w:r>
        <w:rPr>
          <w:rFonts w:ascii="Arial" w:hAnsi="Arial" w:cs="Arial"/>
          <w:color w:val="000000"/>
        </w:rPr>
        <w:t xml:space="preserve"> </w:t>
      </w:r>
      <w:hyperlink r:id="rId14" w:history="1">
        <w:r w:rsidRPr="00847B57">
          <w:rPr>
            <w:rStyle w:val="Hyperlink"/>
            <w:rFonts w:ascii="Arial" w:hAnsi="Arial" w:cs="Arial"/>
            <w:bCs/>
          </w:rPr>
          <w:t>http://www.internationallifeservices.org/life/catalog/counselor_training_materials/counselorTrainingProgram.php</w:t>
        </w:r>
      </w:hyperlink>
      <w:r w:rsidR="00C45C25">
        <w:rPr>
          <w:rStyle w:val="A1"/>
          <w:rFonts w:ascii="Arial" w:hAnsi="Arial" w:cs="Arial"/>
          <w:bCs/>
        </w:rPr>
        <w:br w:type="page"/>
      </w:r>
    </w:p>
    <w:p w:rsidR="00C45C25" w:rsidRPr="00C45C25" w:rsidRDefault="00C45C25" w:rsidP="00C45C25">
      <w:pPr>
        <w:pStyle w:val="Pa4"/>
        <w:tabs>
          <w:tab w:val="left" w:pos="450"/>
          <w:tab w:val="left" w:pos="990"/>
        </w:tabs>
        <w:jc w:val="center"/>
        <w:rPr>
          <w:rStyle w:val="A1"/>
          <w:rFonts w:ascii="Arial" w:hAnsi="Arial" w:cs="Arial"/>
          <w:b/>
          <w:bCs/>
          <w:sz w:val="36"/>
          <w:szCs w:val="36"/>
        </w:rPr>
      </w:pPr>
      <w:r w:rsidRPr="009D7BC2">
        <w:rPr>
          <w:rStyle w:val="A5"/>
          <w:rFonts w:ascii="Arial" w:hAnsi="Arial" w:cs="Arial"/>
          <w:sz w:val="36"/>
          <w:szCs w:val="36"/>
        </w:rPr>
        <w:lastRenderedPageBreak/>
        <w:t>Parenting Instructor Training Checklist</w:t>
      </w:r>
    </w:p>
    <w:p w:rsidR="00C45C25" w:rsidRPr="009D7BC2" w:rsidRDefault="00C45C25" w:rsidP="00286FC8">
      <w:pPr>
        <w:pStyle w:val="Pa5"/>
        <w:tabs>
          <w:tab w:val="left" w:pos="450"/>
          <w:tab w:val="left" w:pos="990"/>
        </w:tabs>
        <w:rPr>
          <w:rStyle w:val="A1"/>
          <w:rFonts w:ascii="Arial" w:hAnsi="Arial" w:cs="Arial"/>
          <w:bCs/>
        </w:rPr>
      </w:pPr>
    </w:p>
    <w:p w:rsidR="00286FC8" w:rsidRPr="009D7BC2" w:rsidRDefault="00286FC8" w:rsidP="00286FC8">
      <w:pPr>
        <w:pStyle w:val="Pa5"/>
        <w:tabs>
          <w:tab w:val="left" w:pos="450"/>
          <w:tab w:val="left" w:pos="990"/>
        </w:tabs>
        <w:rPr>
          <w:rStyle w:val="A1"/>
          <w:rFonts w:ascii="Arial" w:hAnsi="Arial" w:cs="Arial"/>
          <w:bCs/>
        </w:rPr>
      </w:pPr>
      <w:r w:rsidRPr="009D7BC2">
        <w:rPr>
          <w:rStyle w:val="A1"/>
          <w:rFonts w:ascii="Arial" w:hAnsi="Arial" w:cs="Arial"/>
          <w:bCs/>
        </w:rPr>
        <w:t xml:space="preserve">Thank you for starting the process to volunteer at our center.  Training for your position is very important and we hope to </w:t>
      </w:r>
      <w:r w:rsidR="009D7BC2" w:rsidRPr="009D7BC2">
        <w:rPr>
          <w:rStyle w:val="A1"/>
          <w:rFonts w:ascii="Arial" w:hAnsi="Arial" w:cs="Arial"/>
          <w:bCs/>
        </w:rPr>
        <w:t>provide you with the tools you need to make a difference in the lives of our clients</w:t>
      </w:r>
      <w:r w:rsidRPr="009D7BC2">
        <w:rPr>
          <w:rStyle w:val="A1"/>
          <w:rFonts w:ascii="Arial" w:hAnsi="Arial" w:cs="Arial"/>
          <w:bCs/>
        </w:rPr>
        <w:t xml:space="preserve">.  We also </w:t>
      </w:r>
      <w:r w:rsidR="009D7BC2" w:rsidRPr="009D7BC2">
        <w:rPr>
          <w:rStyle w:val="A1"/>
          <w:rFonts w:ascii="Arial" w:hAnsi="Arial" w:cs="Arial"/>
          <w:bCs/>
        </w:rPr>
        <w:t>want</w:t>
      </w:r>
      <w:r w:rsidRPr="009D7BC2">
        <w:rPr>
          <w:rStyle w:val="A1"/>
          <w:rFonts w:ascii="Arial" w:hAnsi="Arial" w:cs="Arial"/>
          <w:bCs/>
        </w:rPr>
        <w:t xml:space="preserve"> the</w:t>
      </w:r>
      <w:r w:rsidR="009D7BC2" w:rsidRPr="009D7BC2">
        <w:rPr>
          <w:rStyle w:val="A1"/>
          <w:rFonts w:ascii="Arial" w:hAnsi="Arial" w:cs="Arial"/>
          <w:bCs/>
        </w:rPr>
        <w:t xml:space="preserve"> training</w:t>
      </w:r>
      <w:r w:rsidRPr="009D7BC2">
        <w:rPr>
          <w:rStyle w:val="A1"/>
          <w:rFonts w:ascii="Arial" w:hAnsi="Arial" w:cs="Arial"/>
          <w:bCs/>
        </w:rPr>
        <w:t xml:space="preserve"> process</w:t>
      </w:r>
      <w:r w:rsidR="009D7BC2" w:rsidRPr="009D7BC2">
        <w:rPr>
          <w:rStyle w:val="A1"/>
          <w:rFonts w:ascii="Arial" w:hAnsi="Arial" w:cs="Arial"/>
          <w:bCs/>
        </w:rPr>
        <w:t xml:space="preserve"> to be</w:t>
      </w:r>
      <w:r w:rsidRPr="009D7BC2">
        <w:rPr>
          <w:rStyle w:val="A1"/>
          <w:rFonts w:ascii="Arial" w:hAnsi="Arial" w:cs="Arial"/>
          <w:bCs/>
        </w:rPr>
        <w:t xml:space="preserve"> easy to complete.  Below you will find the check-list that needs to be completed so that you will be prepared to </w:t>
      </w:r>
      <w:r w:rsidR="009D7BC2" w:rsidRPr="009D7BC2">
        <w:rPr>
          <w:rStyle w:val="A1"/>
          <w:rFonts w:ascii="Arial" w:hAnsi="Arial" w:cs="Arial"/>
          <w:bCs/>
        </w:rPr>
        <w:t>act as</w:t>
      </w:r>
      <w:r w:rsidRPr="009D7BC2">
        <w:rPr>
          <w:rStyle w:val="A1"/>
          <w:rFonts w:ascii="Arial" w:hAnsi="Arial" w:cs="Arial"/>
          <w:bCs/>
        </w:rPr>
        <w:t xml:space="preserve"> a clie</w:t>
      </w:r>
      <w:r w:rsidR="009D7BC2" w:rsidRPr="009D7BC2">
        <w:rPr>
          <w:rStyle w:val="A1"/>
          <w:rFonts w:ascii="Arial" w:hAnsi="Arial" w:cs="Arial"/>
          <w:bCs/>
        </w:rPr>
        <w:t xml:space="preserve">nt advocate.  These items can be completed at your own pace, although we do suggest you try to complete each session during one visit.  </w:t>
      </w:r>
    </w:p>
    <w:p w:rsidR="00286FC8" w:rsidRPr="009D7BC2" w:rsidRDefault="00286FC8" w:rsidP="00286FC8">
      <w:pPr>
        <w:pStyle w:val="Pa5"/>
        <w:tabs>
          <w:tab w:val="left" w:pos="450"/>
          <w:tab w:val="left" w:pos="990"/>
        </w:tabs>
        <w:rPr>
          <w:rStyle w:val="A1"/>
          <w:rFonts w:ascii="Arial" w:hAnsi="Arial" w:cs="Arial"/>
          <w:b/>
          <w:bCs/>
          <w:sz w:val="28"/>
          <w:szCs w:val="28"/>
        </w:rPr>
      </w:pPr>
    </w:p>
    <w:p w:rsidR="00286FC8" w:rsidRPr="009D7BC2" w:rsidRDefault="00286FC8" w:rsidP="00C45C25">
      <w:pPr>
        <w:pStyle w:val="Pa5"/>
        <w:tabs>
          <w:tab w:val="left" w:pos="450"/>
          <w:tab w:val="left" w:pos="990"/>
        </w:tabs>
        <w:spacing w:line="276" w:lineRule="auto"/>
        <w:rPr>
          <w:rFonts w:ascii="Arial" w:hAnsi="Arial" w:cs="Arial"/>
          <w:color w:val="000000"/>
          <w:sz w:val="28"/>
          <w:szCs w:val="28"/>
        </w:rPr>
      </w:pPr>
      <w:r w:rsidRPr="009D7BC2">
        <w:rPr>
          <w:rStyle w:val="A1"/>
          <w:rFonts w:ascii="Arial" w:hAnsi="Arial" w:cs="Arial"/>
          <w:b/>
          <w:bCs/>
          <w:sz w:val="28"/>
          <w:szCs w:val="28"/>
        </w:rPr>
        <w:t xml:space="preserve">SESSION 1.1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proofErr w:type="gramStart"/>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Meet with training coordinator.</w:t>
      </w:r>
      <w:proofErr w:type="gramEnd"/>
      <w:r w:rsidRPr="00C45C25">
        <w:rPr>
          <w:rFonts w:ascii="Arial" w:hAnsi="Arial" w:cs="Arial"/>
          <w:color w:val="000000"/>
        </w:rPr>
        <w:t xml:space="preserve">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Fill out “Getting Acquainted”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Go over “Getting Acquainted” with </w:t>
      </w:r>
      <w:r w:rsidR="00C45C25">
        <w:rPr>
          <w:rFonts w:ascii="Arial" w:hAnsi="Arial" w:cs="Arial"/>
          <w:color w:val="000000"/>
        </w:rPr>
        <w:t>coordinator</w:t>
      </w:r>
      <w:r w:rsidRPr="00C45C25">
        <w:rPr>
          <w:rFonts w:ascii="Arial" w:hAnsi="Arial" w:cs="Arial"/>
          <w:color w:val="000000"/>
        </w:rPr>
        <w:t xml:space="preserve">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Receiv</w:t>
      </w:r>
      <w:r w:rsidRPr="00C45C25">
        <w:rPr>
          <w:rFonts w:ascii="Arial" w:hAnsi="Arial" w:cs="Arial"/>
          <w:color w:val="000000"/>
        </w:rPr>
        <w:softHyphen/>
      </w:r>
      <w:r w:rsidRPr="00C45C25">
        <w:rPr>
          <w:rFonts w:ascii="Arial" w:hAnsi="Arial" w:cs="Arial"/>
          <w:color w:val="000000"/>
        </w:rPr>
        <w:softHyphen/>
      </w:r>
      <w:r w:rsidRPr="00C45C25">
        <w:rPr>
          <w:rFonts w:ascii="Arial" w:hAnsi="Arial" w:cs="Arial"/>
          <w:color w:val="000000"/>
        </w:rPr>
        <w:t xml:space="preserve">e a “Love Approach” Manual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proofErr w:type="gramStart"/>
      <w:r w:rsidRPr="00C45C25">
        <w:rPr>
          <w:rFonts w:ascii="Arial" w:hAnsi="Arial" w:cs="Arial"/>
          <w:color w:val="000000"/>
        </w:rPr>
        <w:t>Receive ”</w:t>
      </w:r>
      <w:proofErr w:type="gramEnd"/>
      <w:r w:rsidRPr="00C45C25">
        <w:rPr>
          <w:rFonts w:ascii="Arial" w:hAnsi="Arial" w:cs="Arial"/>
          <w:color w:val="000000"/>
        </w:rPr>
        <w:t>In-Training” Name Tag</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The Love Approach Manual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Read Working </w:t>
      </w:r>
      <w:proofErr w:type="gramStart"/>
      <w:r w:rsidRPr="00C45C25">
        <w:rPr>
          <w:rFonts w:ascii="Arial" w:hAnsi="Arial" w:cs="Arial"/>
          <w:color w:val="000000"/>
        </w:rPr>
        <w:t>At</w:t>
      </w:r>
      <w:proofErr w:type="gramEnd"/>
      <w:r w:rsidRPr="00C45C25">
        <w:rPr>
          <w:rFonts w:ascii="Arial" w:hAnsi="Arial" w:cs="Arial"/>
          <w:color w:val="000000"/>
        </w:rPr>
        <w:t xml:space="preserve"> Our Center in </w:t>
      </w:r>
      <w:r w:rsidRPr="00C45C25">
        <w:rPr>
          <w:rFonts w:ascii="Arial" w:hAnsi="Arial" w:cs="Arial"/>
          <w:i/>
          <w:iCs/>
          <w:color w:val="000000"/>
        </w:rPr>
        <w:t xml:space="preserve">The Love Approach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00C33A6F">
        <w:rPr>
          <w:rFonts w:ascii="Arial" w:hAnsi="Arial" w:cs="Arial"/>
          <w:b/>
          <w:bCs/>
          <w:color w:val="000000"/>
        </w:rPr>
        <w:t>Read, Review, and Sign</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00C33A6F">
        <w:rPr>
          <w:rFonts w:ascii="Arial" w:hAnsi="Arial" w:cs="Arial"/>
          <w:color w:val="000000"/>
        </w:rPr>
        <w:t>History o</w:t>
      </w:r>
      <w:r w:rsidR="00C45C25">
        <w:rPr>
          <w:rFonts w:ascii="Arial" w:hAnsi="Arial" w:cs="Arial"/>
          <w:color w:val="000000"/>
        </w:rPr>
        <w:t>f Our Center</w:t>
      </w:r>
    </w:p>
    <w:p w:rsidR="00C33A6F"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Policy and Procedure</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Shadowing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00D461AC">
        <w:rPr>
          <w:rFonts w:ascii="Arial" w:hAnsi="Arial" w:cs="Arial"/>
          <w:color w:val="000000"/>
        </w:rPr>
        <w:t>Lesson from Earn While You L</w:t>
      </w:r>
      <w:r w:rsidRPr="00C45C25">
        <w:rPr>
          <w:rFonts w:ascii="Arial" w:hAnsi="Arial" w:cs="Arial"/>
          <w:color w:val="000000"/>
        </w:rPr>
        <w:t xml:space="preserve">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Lesson from Earn While You Learn Curriculum</w:t>
      </w:r>
    </w:p>
    <w:p w:rsidR="00286FC8" w:rsidRPr="009D7BC2" w:rsidRDefault="00286FC8" w:rsidP="00C45C25">
      <w:pPr>
        <w:pStyle w:val="Pa5"/>
        <w:tabs>
          <w:tab w:val="left" w:pos="450"/>
          <w:tab w:val="left" w:pos="990"/>
        </w:tabs>
        <w:spacing w:line="276" w:lineRule="auto"/>
        <w:rPr>
          <w:rStyle w:val="A1"/>
          <w:rFonts w:ascii="Arial" w:hAnsi="Arial" w:cs="Arial"/>
          <w:b/>
          <w:bCs/>
          <w:sz w:val="28"/>
          <w:szCs w:val="28"/>
        </w:rPr>
      </w:pPr>
    </w:p>
    <w:p w:rsidR="00286FC8" w:rsidRPr="009D7BC2" w:rsidRDefault="00286FC8" w:rsidP="00C45C25">
      <w:pPr>
        <w:pStyle w:val="Pa5"/>
        <w:tabs>
          <w:tab w:val="left" w:pos="450"/>
          <w:tab w:val="left" w:pos="990"/>
        </w:tabs>
        <w:spacing w:line="276" w:lineRule="auto"/>
        <w:rPr>
          <w:rFonts w:ascii="Arial" w:hAnsi="Arial" w:cs="Arial"/>
          <w:color w:val="000000"/>
          <w:sz w:val="28"/>
          <w:szCs w:val="28"/>
        </w:rPr>
      </w:pPr>
      <w:r w:rsidRPr="009D7BC2">
        <w:rPr>
          <w:rStyle w:val="A1"/>
          <w:rFonts w:ascii="Arial" w:hAnsi="Arial" w:cs="Arial"/>
          <w:b/>
          <w:bCs/>
          <w:sz w:val="28"/>
          <w:szCs w:val="28"/>
        </w:rPr>
        <w:t xml:space="preserve">SESSION 1.2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Meet with your training coordinator and go over information in Session 1.1 </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00773AF4">
        <w:rPr>
          <w:rFonts w:ascii="Arial" w:hAnsi="Arial" w:cs="Arial"/>
          <w:b/>
          <w:bCs/>
          <w:color w:val="000000"/>
        </w:rPr>
        <w:t xml:space="preserve">The </w:t>
      </w:r>
      <w:r w:rsidRPr="00C45C25">
        <w:rPr>
          <w:rFonts w:ascii="Arial" w:hAnsi="Arial" w:cs="Arial"/>
          <w:b/>
          <w:bCs/>
          <w:color w:val="000000"/>
        </w:rPr>
        <w:t xml:space="preserve">Love Approach Manual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Read Introduction in The Love Approach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Take Pre-Test for Helping Skills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Read </w:t>
      </w:r>
      <w:r w:rsidRPr="00C45C25">
        <w:rPr>
          <w:rStyle w:val="A6"/>
          <w:rFonts w:ascii="Arial" w:hAnsi="Arial" w:cs="Arial"/>
        </w:rPr>
        <w:t xml:space="preserve">Helping Skills </w:t>
      </w:r>
      <w:r w:rsidRPr="00C45C25">
        <w:rPr>
          <w:rFonts w:ascii="Arial" w:hAnsi="Arial" w:cs="Arial"/>
          <w:color w:val="000000"/>
        </w:rPr>
        <w:t xml:space="preserve">chapter </w:t>
      </w:r>
    </w:p>
    <w:p w:rsidR="00286FC8" w:rsidRPr="00C33A6F" w:rsidRDefault="00286FC8" w:rsidP="00C33A6F">
      <w:pPr>
        <w:pStyle w:val="Pa5"/>
        <w:tabs>
          <w:tab w:val="left" w:pos="450"/>
          <w:tab w:val="left" w:pos="990"/>
        </w:tabs>
        <w:spacing w:line="276" w:lineRule="auto"/>
        <w:rPr>
          <w:rFonts w:ascii="Arial" w:hAnsi="Arial" w:cs="Arial"/>
          <w:color w:val="000000"/>
          <w:u w:val="single"/>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Take Post-Test for </w:t>
      </w:r>
      <w:r w:rsidRPr="00C45C25">
        <w:rPr>
          <w:rStyle w:val="A6"/>
          <w:rFonts w:ascii="Arial" w:hAnsi="Arial" w:cs="Arial"/>
        </w:rPr>
        <w:t>Helping Skills</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33A6F" w:rsidRDefault="00286FC8" w:rsidP="00C45C25">
      <w:pPr>
        <w:pStyle w:val="Pa5"/>
        <w:tabs>
          <w:tab w:val="left" w:pos="450"/>
          <w:tab w:val="left" w:pos="990"/>
        </w:tabs>
        <w:spacing w:line="276" w:lineRule="auto"/>
        <w:rPr>
          <w:rFonts w:ascii="Arial" w:hAnsi="Arial" w:cs="Arial"/>
          <w:b/>
          <w:bCs/>
          <w:color w:val="000000"/>
        </w:rPr>
      </w:pPr>
      <w:r w:rsidRPr="00C45C25">
        <w:rPr>
          <w:rFonts w:ascii="Arial" w:hAnsi="Arial" w:cs="Arial"/>
          <w:b/>
          <w:bCs/>
          <w:color w:val="000000"/>
        </w:rPr>
        <w:tab/>
      </w:r>
      <w:r w:rsidRPr="00C45C25">
        <w:rPr>
          <w:rFonts w:ascii="Arial" w:hAnsi="Arial" w:cs="Arial"/>
          <w:b/>
          <w:bCs/>
          <w:color w:val="000000"/>
        </w:rPr>
        <w:t xml:space="preserve">Videos </w:t>
      </w:r>
      <w:r w:rsidRPr="00C45C25">
        <w:rPr>
          <w:rFonts w:ascii="Arial" w:hAnsi="Arial" w:cs="Arial"/>
          <w:color w:val="000000"/>
        </w:rPr>
        <w:t xml:space="preserve">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Sandra Wilson Speaks </w:t>
      </w:r>
      <w:proofErr w:type="gramStart"/>
      <w:r w:rsidRPr="00C45C25">
        <w:rPr>
          <w:rFonts w:ascii="Arial" w:hAnsi="Arial" w:cs="Arial"/>
          <w:color w:val="000000"/>
        </w:rPr>
        <w:t>From Her Heart To</w:t>
      </w:r>
      <w:proofErr w:type="gramEnd"/>
      <w:r w:rsidRPr="00C45C25">
        <w:rPr>
          <w:rFonts w:ascii="Arial" w:hAnsi="Arial" w:cs="Arial"/>
          <w:color w:val="000000"/>
        </w:rPr>
        <w:t xml:space="preserve"> the Heart of Helpers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The Role of Binding Shame in our Client’s Life, </w:t>
      </w:r>
      <w:proofErr w:type="spellStart"/>
      <w:r w:rsidRPr="00C45C25">
        <w:rPr>
          <w:rFonts w:ascii="Arial" w:hAnsi="Arial" w:cs="Arial"/>
          <w:color w:val="000000"/>
        </w:rPr>
        <w:t>Pt</w:t>
      </w:r>
      <w:proofErr w:type="spellEnd"/>
      <w:r w:rsidRPr="00C45C25">
        <w:rPr>
          <w:rFonts w:ascii="Arial" w:hAnsi="Arial" w:cs="Arial"/>
          <w:color w:val="000000"/>
        </w:rPr>
        <w:t xml:space="preserve"> 1, by Dinah Monahan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Confidentiality (Tape 2) by Sr. Paula </w:t>
      </w:r>
      <w:proofErr w:type="spellStart"/>
      <w:r w:rsidRPr="00C45C25">
        <w:rPr>
          <w:rFonts w:ascii="Arial" w:hAnsi="Arial" w:cs="Arial"/>
          <w:color w:val="000000"/>
        </w:rPr>
        <w:t>Vandegaer</w:t>
      </w:r>
      <w:proofErr w:type="spellEnd"/>
      <w:r w:rsidRPr="00C45C25">
        <w:rPr>
          <w:rFonts w:ascii="Arial" w:hAnsi="Arial" w:cs="Arial"/>
          <w:color w:val="000000"/>
        </w:rPr>
        <w:t xml:space="preserve">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The Basic Attitudes of The Counselor </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Shadowing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Lesson from Earn While You Learn Curriculum</w:t>
      </w:r>
    </w:p>
    <w:p w:rsidR="00286FC8" w:rsidRPr="00C45C25" w:rsidRDefault="00286FC8" w:rsidP="00C45C25">
      <w:pPr>
        <w:pStyle w:val="Pa5"/>
        <w:tabs>
          <w:tab w:val="left" w:pos="450"/>
          <w:tab w:val="left" w:pos="990"/>
        </w:tabs>
        <w:spacing w:line="276" w:lineRule="auto"/>
        <w:rPr>
          <w:rStyle w:val="A4"/>
          <w:rFonts w:ascii="Arial" w:hAnsi="Arial" w:cs="Arial"/>
        </w:rPr>
      </w:pPr>
      <w:r w:rsidRPr="00C45C25">
        <w:rPr>
          <w:rStyle w:val="A4"/>
          <w:rFonts w:ascii="Arial" w:hAnsi="Arial" w:cs="Arial"/>
        </w:rPr>
        <w:t>*Indicates videos that are made in the center for in house training purposes</w:t>
      </w:r>
    </w:p>
    <w:p w:rsidR="00286FC8" w:rsidRPr="009D7BC2" w:rsidRDefault="00286FC8" w:rsidP="00C45C25">
      <w:pPr>
        <w:pStyle w:val="Pa5"/>
        <w:tabs>
          <w:tab w:val="left" w:pos="450"/>
          <w:tab w:val="left" w:pos="990"/>
        </w:tabs>
        <w:spacing w:line="276" w:lineRule="auto"/>
        <w:rPr>
          <w:rStyle w:val="A1"/>
          <w:rFonts w:ascii="Arial" w:hAnsi="Arial" w:cs="Arial"/>
          <w:sz w:val="16"/>
          <w:szCs w:val="16"/>
        </w:rPr>
      </w:pPr>
    </w:p>
    <w:p w:rsidR="00286FC8" w:rsidRPr="009D7BC2" w:rsidRDefault="00286FC8" w:rsidP="00C45C25">
      <w:pPr>
        <w:pStyle w:val="Pa6"/>
        <w:tabs>
          <w:tab w:val="left" w:pos="450"/>
          <w:tab w:val="left" w:pos="990"/>
        </w:tabs>
        <w:spacing w:line="276" w:lineRule="auto"/>
        <w:rPr>
          <w:rFonts w:ascii="Arial" w:hAnsi="Arial" w:cs="Arial"/>
          <w:color w:val="000000"/>
          <w:sz w:val="28"/>
          <w:szCs w:val="28"/>
        </w:rPr>
      </w:pPr>
      <w:r w:rsidRPr="009D7BC2">
        <w:rPr>
          <w:rStyle w:val="A1"/>
          <w:rFonts w:ascii="Arial" w:hAnsi="Arial" w:cs="Arial"/>
          <w:b/>
          <w:bCs/>
          <w:sz w:val="28"/>
          <w:szCs w:val="28"/>
        </w:rPr>
        <w:t xml:space="preserve">SESSION 1.3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lastRenderedPageBreak/>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Meet with your training coordinator and go over information in Session 1.2</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00C33A6F" w:rsidRPr="00C45C25">
        <w:rPr>
          <w:rFonts w:ascii="Arial" w:hAnsi="Arial" w:cs="Arial"/>
          <w:b/>
          <w:bCs/>
          <w:color w:val="000000"/>
        </w:rPr>
        <w:t>The Love Approach Manual</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Take pre-test for chapter on </w:t>
      </w:r>
      <w:r w:rsidRPr="00C45C25">
        <w:rPr>
          <w:rStyle w:val="A6"/>
          <w:rFonts w:ascii="Arial" w:hAnsi="Arial" w:cs="Arial"/>
        </w:rPr>
        <w:t xml:space="preserve">Pregnancy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Read chapter on </w:t>
      </w:r>
      <w:r w:rsidRPr="00C45C25">
        <w:rPr>
          <w:rStyle w:val="A6"/>
          <w:rFonts w:ascii="Arial" w:hAnsi="Arial" w:cs="Arial"/>
        </w:rPr>
        <w:t xml:space="preserve">Pregnancy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Take post-test for chapter on </w:t>
      </w:r>
      <w:r w:rsidRPr="00C45C25">
        <w:rPr>
          <w:rStyle w:val="A6"/>
          <w:rFonts w:ascii="Arial" w:hAnsi="Arial" w:cs="Arial"/>
        </w:rPr>
        <w:t xml:space="preserve">Pregnancy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9D7BC2" w:rsidRPr="00C45C25">
        <w:rPr>
          <w:rStyle w:val="A1"/>
          <w:rFonts w:ascii="Wingdings" w:hAnsi="Wingdings"/>
        </w:rPr>
        <w:t></w:t>
      </w:r>
      <w:r w:rsidR="009D7BC2" w:rsidRPr="00C45C25">
        <w:rPr>
          <w:rStyle w:val="A1"/>
          <w:rFonts w:ascii="Wingdings" w:hAnsi="Wingdings"/>
        </w:rPr>
        <w:t></w:t>
      </w:r>
      <w:r w:rsidRPr="00C45C25">
        <w:rPr>
          <w:rFonts w:ascii="Arial" w:hAnsi="Arial" w:cs="Arial"/>
          <w:color w:val="000000"/>
        </w:rPr>
        <w:t xml:space="preserve">Take pre-test for chapter on </w:t>
      </w:r>
      <w:r w:rsidRPr="00C45C25">
        <w:rPr>
          <w:rStyle w:val="A6"/>
          <w:rFonts w:ascii="Arial" w:hAnsi="Arial" w:cs="Arial"/>
        </w:rPr>
        <w:t xml:space="preserve">Fetal Development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Read chapter </w:t>
      </w:r>
      <w:r w:rsidRPr="00C45C25">
        <w:rPr>
          <w:rStyle w:val="A6"/>
          <w:rFonts w:ascii="Arial" w:hAnsi="Arial" w:cs="Arial"/>
        </w:rPr>
        <w:t xml:space="preserve">Fetal Development </w:t>
      </w:r>
    </w:p>
    <w:p w:rsidR="00286FC8" w:rsidRDefault="00286FC8" w:rsidP="00C45C25">
      <w:pPr>
        <w:pStyle w:val="Pa5"/>
        <w:tabs>
          <w:tab w:val="left" w:pos="450"/>
          <w:tab w:val="left" w:pos="990"/>
        </w:tabs>
        <w:spacing w:line="276" w:lineRule="auto"/>
        <w:rPr>
          <w:rStyle w:val="A6"/>
          <w:rFonts w:ascii="Arial" w:hAnsi="Arial" w:cs="Arial"/>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Take post-test on </w:t>
      </w:r>
      <w:r w:rsidRPr="00C45C25">
        <w:rPr>
          <w:rStyle w:val="A6"/>
          <w:rFonts w:ascii="Arial" w:hAnsi="Arial" w:cs="Arial"/>
        </w:rPr>
        <w:t>Fetal Development</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Videos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00773AF4">
        <w:rPr>
          <w:rFonts w:ascii="Arial" w:hAnsi="Arial" w:cs="Arial"/>
          <w:color w:val="000000"/>
        </w:rPr>
        <w:t>In the Womb</w:t>
      </w:r>
      <w:r w:rsidRPr="00C45C25">
        <w:rPr>
          <w:rFonts w:ascii="Arial" w:hAnsi="Arial" w:cs="Arial"/>
          <w:color w:val="000000"/>
        </w:rPr>
        <w:t xml:space="preserve">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00773AF4">
        <w:rPr>
          <w:rFonts w:ascii="Arial" w:hAnsi="Arial" w:cs="Arial"/>
          <w:color w:val="000000"/>
        </w:rPr>
        <w:t>Labor 101</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Reading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Chapter 2 in Conception, Pregnancy and Birth Book</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Shadowing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Lesson from Earn While You Learn Curriculum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Lesson from Earn While You Learn Curriculum</w:t>
      </w:r>
    </w:p>
    <w:p w:rsidR="00C45C25" w:rsidRPr="00C45C25" w:rsidRDefault="00C45C25" w:rsidP="00C45C25">
      <w:pPr>
        <w:pStyle w:val="Pa5"/>
        <w:tabs>
          <w:tab w:val="left" w:pos="450"/>
          <w:tab w:val="left" w:pos="990"/>
        </w:tabs>
        <w:spacing w:line="276" w:lineRule="auto"/>
        <w:rPr>
          <w:rStyle w:val="A1"/>
          <w:rFonts w:ascii="Arial" w:hAnsi="Arial" w:cs="Arial"/>
        </w:rPr>
      </w:pPr>
    </w:p>
    <w:p w:rsidR="00286FC8" w:rsidRPr="009D7BC2" w:rsidRDefault="00286FC8" w:rsidP="00C45C25">
      <w:pPr>
        <w:pStyle w:val="Pa5"/>
        <w:tabs>
          <w:tab w:val="left" w:pos="450"/>
          <w:tab w:val="left" w:pos="990"/>
        </w:tabs>
        <w:spacing w:line="276" w:lineRule="auto"/>
        <w:rPr>
          <w:rFonts w:ascii="Arial" w:hAnsi="Arial" w:cs="Arial"/>
          <w:color w:val="000000"/>
          <w:sz w:val="28"/>
          <w:szCs w:val="28"/>
        </w:rPr>
      </w:pPr>
      <w:r w:rsidRPr="009D7BC2">
        <w:rPr>
          <w:rStyle w:val="A1"/>
          <w:rFonts w:ascii="Arial" w:hAnsi="Arial" w:cs="Arial"/>
          <w:b/>
          <w:bCs/>
          <w:sz w:val="28"/>
          <w:szCs w:val="28"/>
        </w:rPr>
        <w:t xml:space="preserve">SESSION 1.4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Meet with your training coordinator and go over information in Session 1.3</w:t>
      </w:r>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Videos </w:t>
      </w:r>
    </w:p>
    <w:p w:rsidR="00286FC8"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Normal Psychosocial Development of Young People (Tape 8) by Sr. Paula </w:t>
      </w:r>
      <w:proofErr w:type="spellStart"/>
      <w:r w:rsidRPr="00C45C25">
        <w:rPr>
          <w:rFonts w:ascii="Arial" w:hAnsi="Arial" w:cs="Arial"/>
          <w:color w:val="000000"/>
        </w:rPr>
        <w:t>Vandegaer</w:t>
      </w:r>
      <w:proofErr w:type="spellEnd"/>
    </w:p>
    <w:p w:rsidR="00C45C25" w:rsidRPr="00C45C25" w:rsidRDefault="00C45C25" w:rsidP="00C45C25">
      <w:pPr>
        <w:pStyle w:val="Pa5"/>
        <w:tabs>
          <w:tab w:val="left" w:pos="450"/>
          <w:tab w:val="left" w:pos="990"/>
        </w:tabs>
        <w:spacing w:line="276" w:lineRule="auto"/>
        <w:rPr>
          <w:rFonts w:ascii="Arial" w:hAnsi="Arial" w:cs="Arial"/>
          <w:color w:val="000000"/>
          <w:sz w:val="6"/>
          <w:szCs w:val="6"/>
        </w:rPr>
      </w:pP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Fonts w:ascii="Arial" w:hAnsi="Arial" w:cs="Arial"/>
          <w:b/>
          <w:bCs/>
          <w:color w:val="000000"/>
        </w:rPr>
        <w:tab/>
      </w:r>
      <w:r w:rsidRPr="00C45C25">
        <w:rPr>
          <w:rFonts w:ascii="Arial" w:hAnsi="Arial" w:cs="Arial"/>
          <w:b/>
          <w:bCs/>
          <w:color w:val="000000"/>
        </w:rPr>
        <w:t xml:space="preserve">Shadowing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 xml:space="preserve">Lesson from Earn While You Learn Curriculum </w:t>
      </w:r>
    </w:p>
    <w:p w:rsidR="00286FC8" w:rsidRPr="00C45C25" w:rsidRDefault="00286FC8" w:rsidP="00C45C25">
      <w:pPr>
        <w:pStyle w:val="Pa5"/>
        <w:tabs>
          <w:tab w:val="left" w:pos="450"/>
          <w:tab w:val="left" w:pos="990"/>
        </w:tabs>
        <w:spacing w:line="276" w:lineRule="auto"/>
        <w:rPr>
          <w:rFonts w:ascii="Arial" w:hAnsi="Arial" w:cs="Arial"/>
          <w:color w:val="000000"/>
        </w:rPr>
      </w:pPr>
      <w:r w:rsidRPr="00C45C25">
        <w:rPr>
          <w:rStyle w:val="A1"/>
          <w:rFonts w:ascii="Arial" w:hAnsi="Arial" w:cs="Arial"/>
        </w:rPr>
        <w:tab/>
      </w:r>
      <w:r w:rsidRPr="00C45C25">
        <w:rPr>
          <w:rStyle w:val="A1"/>
          <w:rFonts w:ascii="Arial" w:hAnsi="Arial" w:cs="Arial"/>
        </w:rPr>
        <w:tab/>
      </w:r>
      <w:r w:rsidR="00C45C25" w:rsidRPr="00C45C25">
        <w:rPr>
          <w:rStyle w:val="A1"/>
          <w:rFonts w:ascii="Wingdings" w:hAnsi="Wingdings"/>
        </w:rPr>
        <w:t></w:t>
      </w:r>
      <w:r w:rsidR="00C45C25" w:rsidRPr="00C45C25">
        <w:rPr>
          <w:rStyle w:val="A1"/>
          <w:rFonts w:ascii="Wingdings" w:hAnsi="Wingdings"/>
        </w:rPr>
        <w:t></w:t>
      </w:r>
      <w:r w:rsidRPr="00C45C25">
        <w:rPr>
          <w:rFonts w:ascii="Arial" w:hAnsi="Arial" w:cs="Arial"/>
          <w:color w:val="000000"/>
        </w:rPr>
        <w:t>Lesson from Earn While You Learn Curriculum</w:t>
      </w:r>
    </w:p>
    <w:p w:rsidR="00286FC8" w:rsidRPr="009D7BC2" w:rsidRDefault="00286FC8" w:rsidP="00286FC8">
      <w:pPr>
        <w:tabs>
          <w:tab w:val="left" w:pos="450"/>
          <w:tab w:val="left" w:pos="990"/>
        </w:tabs>
        <w:rPr>
          <w:rFonts w:ascii="Arial" w:hAnsi="Arial" w:cs="Arial"/>
          <w:color w:val="000000"/>
          <w:sz w:val="20"/>
          <w:szCs w:val="20"/>
        </w:rPr>
      </w:pPr>
    </w:p>
    <w:p w:rsidR="00286FC8" w:rsidRPr="00C45C25" w:rsidRDefault="00286FC8" w:rsidP="00286FC8">
      <w:pPr>
        <w:tabs>
          <w:tab w:val="left" w:pos="450"/>
          <w:tab w:val="left" w:pos="990"/>
        </w:tabs>
        <w:rPr>
          <w:rFonts w:ascii="Arial" w:hAnsi="Arial" w:cs="Arial"/>
          <w:sz w:val="24"/>
          <w:szCs w:val="24"/>
        </w:rPr>
      </w:pPr>
      <w:r w:rsidRPr="00C45C25">
        <w:rPr>
          <w:rFonts w:ascii="Arial" w:hAnsi="Arial" w:cs="Arial"/>
          <w:color w:val="000000"/>
          <w:sz w:val="24"/>
          <w:szCs w:val="24"/>
        </w:rPr>
        <w:t xml:space="preserve">Congratulations. You have completed your Parenting Instructor Training. You will receive a certificate and pin to wear on your name tag. </w:t>
      </w:r>
      <w:bookmarkStart w:id="0" w:name="_GoBack"/>
      <w:bookmarkEnd w:id="0"/>
    </w:p>
    <w:p w:rsidR="00F43119" w:rsidRPr="009D7BC2" w:rsidRDefault="00F43119" w:rsidP="00286FC8">
      <w:pPr>
        <w:tabs>
          <w:tab w:val="left" w:pos="450"/>
          <w:tab w:val="left" w:pos="990"/>
        </w:tabs>
        <w:rPr>
          <w:rFonts w:ascii="Arial" w:hAnsi="Arial" w:cs="Arial"/>
        </w:rPr>
      </w:pPr>
    </w:p>
    <w:sectPr w:rsidR="00F43119" w:rsidRPr="009D7BC2" w:rsidSect="00286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lo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C8"/>
    <w:rsid w:val="0001130B"/>
    <w:rsid w:val="00286FC8"/>
    <w:rsid w:val="00707DF5"/>
    <w:rsid w:val="00773AF4"/>
    <w:rsid w:val="00954455"/>
    <w:rsid w:val="009D7BC2"/>
    <w:rsid w:val="00B814C9"/>
    <w:rsid w:val="00C33A6F"/>
    <w:rsid w:val="00C45C25"/>
    <w:rsid w:val="00D461AC"/>
    <w:rsid w:val="00EF3948"/>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uiPriority w:val="99"/>
    <w:rsid w:val="00286FC8"/>
    <w:pPr>
      <w:autoSpaceDE w:val="0"/>
      <w:autoSpaceDN w:val="0"/>
      <w:spacing w:line="280" w:lineRule="atLeast"/>
    </w:pPr>
    <w:rPr>
      <w:rFonts w:ascii="Avalon" w:hAnsi="Avalon"/>
      <w:sz w:val="24"/>
      <w:szCs w:val="24"/>
    </w:rPr>
  </w:style>
  <w:style w:type="paragraph" w:customStyle="1" w:styleId="Pa5">
    <w:name w:val="Pa5"/>
    <w:basedOn w:val="Normal"/>
    <w:uiPriority w:val="99"/>
    <w:rsid w:val="00286FC8"/>
    <w:pPr>
      <w:autoSpaceDE w:val="0"/>
      <w:autoSpaceDN w:val="0"/>
      <w:spacing w:line="200" w:lineRule="atLeast"/>
    </w:pPr>
    <w:rPr>
      <w:rFonts w:ascii="Avalon" w:hAnsi="Avalon"/>
      <w:sz w:val="24"/>
      <w:szCs w:val="24"/>
    </w:rPr>
  </w:style>
  <w:style w:type="paragraph" w:customStyle="1" w:styleId="Pa6">
    <w:name w:val="Pa6"/>
    <w:basedOn w:val="Normal"/>
    <w:uiPriority w:val="99"/>
    <w:rsid w:val="00286FC8"/>
    <w:pPr>
      <w:autoSpaceDE w:val="0"/>
      <w:autoSpaceDN w:val="0"/>
      <w:spacing w:line="240" w:lineRule="atLeast"/>
    </w:pPr>
    <w:rPr>
      <w:rFonts w:ascii="Avalon" w:hAnsi="Avalon"/>
      <w:sz w:val="24"/>
      <w:szCs w:val="24"/>
    </w:rPr>
  </w:style>
  <w:style w:type="character" w:customStyle="1" w:styleId="A5">
    <w:name w:val="A5"/>
    <w:basedOn w:val="DefaultParagraphFont"/>
    <w:uiPriority w:val="99"/>
    <w:rsid w:val="00286FC8"/>
    <w:rPr>
      <w:rFonts w:ascii="Avalon" w:hAnsi="Avalon" w:hint="default"/>
      <w:b/>
      <w:bCs/>
      <w:color w:val="000000"/>
    </w:rPr>
  </w:style>
  <w:style w:type="character" w:customStyle="1" w:styleId="A1">
    <w:name w:val="A1"/>
    <w:basedOn w:val="DefaultParagraphFont"/>
    <w:uiPriority w:val="99"/>
    <w:rsid w:val="00286FC8"/>
    <w:rPr>
      <w:rFonts w:ascii="Avalon" w:hAnsi="Avalon" w:hint="default"/>
      <w:color w:val="000000"/>
    </w:rPr>
  </w:style>
  <w:style w:type="character" w:customStyle="1" w:styleId="A6">
    <w:name w:val="A6"/>
    <w:basedOn w:val="DefaultParagraphFont"/>
    <w:uiPriority w:val="99"/>
    <w:rsid w:val="00286FC8"/>
    <w:rPr>
      <w:rFonts w:ascii="Avalon" w:hAnsi="Avalon" w:hint="default"/>
      <w:color w:val="000000"/>
      <w:u w:val="single"/>
    </w:rPr>
  </w:style>
  <w:style w:type="character" w:customStyle="1" w:styleId="A4">
    <w:name w:val="A4"/>
    <w:basedOn w:val="DefaultParagraphFont"/>
    <w:uiPriority w:val="99"/>
    <w:rsid w:val="00286FC8"/>
    <w:rPr>
      <w:rFonts w:ascii="Avalon" w:hAnsi="Avalon" w:hint="default"/>
      <w:color w:val="000000"/>
    </w:rPr>
  </w:style>
  <w:style w:type="character" w:styleId="Hyperlink">
    <w:name w:val="Hyperlink"/>
    <w:basedOn w:val="DefaultParagraphFont"/>
    <w:uiPriority w:val="99"/>
    <w:unhideWhenUsed/>
    <w:rsid w:val="00C33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uiPriority w:val="99"/>
    <w:rsid w:val="00286FC8"/>
    <w:pPr>
      <w:autoSpaceDE w:val="0"/>
      <w:autoSpaceDN w:val="0"/>
      <w:spacing w:line="280" w:lineRule="atLeast"/>
    </w:pPr>
    <w:rPr>
      <w:rFonts w:ascii="Avalon" w:hAnsi="Avalon"/>
      <w:sz w:val="24"/>
      <w:szCs w:val="24"/>
    </w:rPr>
  </w:style>
  <w:style w:type="paragraph" w:customStyle="1" w:styleId="Pa5">
    <w:name w:val="Pa5"/>
    <w:basedOn w:val="Normal"/>
    <w:uiPriority w:val="99"/>
    <w:rsid w:val="00286FC8"/>
    <w:pPr>
      <w:autoSpaceDE w:val="0"/>
      <w:autoSpaceDN w:val="0"/>
      <w:spacing w:line="200" w:lineRule="atLeast"/>
    </w:pPr>
    <w:rPr>
      <w:rFonts w:ascii="Avalon" w:hAnsi="Avalon"/>
      <w:sz w:val="24"/>
      <w:szCs w:val="24"/>
    </w:rPr>
  </w:style>
  <w:style w:type="paragraph" w:customStyle="1" w:styleId="Pa6">
    <w:name w:val="Pa6"/>
    <w:basedOn w:val="Normal"/>
    <w:uiPriority w:val="99"/>
    <w:rsid w:val="00286FC8"/>
    <w:pPr>
      <w:autoSpaceDE w:val="0"/>
      <w:autoSpaceDN w:val="0"/>
      <w:spacing w:line="240" w:lineRule="atLeast"/>
    </w:pPr>
    <w:rPr>
      <w:rFonts w:ascii="Avalon" w:hAnsi="Avalon"/>
      <w:sz w:val="24"/>
      <w:szCs w:val="24"/>
    </w:rPr>
  </w:style>
  <w:style w:type="character" w:customStyle="1" w:styleId="A5">
    <w:name w:val="A5"/>
    <w:basedOn w:val="DefaultParagraphFont"/>
    <w:uiPriority w:val="99"/>
    <w:rsid w:val="00286FC8"/>
    <w:rPr>
      <w:rFonts w:ascii="Avalon" w:hAnsi="Avalon" w:hint="default"/>
      <w:b/>
      <w:bCs/>
      <w:color w:val="000000"/>
    </w:rPr>
  </w:style>
  <w:style w:type="character" w:customStyle="1" w:styleId="A1">
    <w:name w:val="A1"/>
    <w:basedOn w:val="DefaultParagraphFont"/>
    <w:uiPriority w:val="99"/>
    <w:rsid w:val="00286FC8"/>
    <w:rPr>
      <w:rFonts w:ascii="Avalon" w:hAnsi="Avalon" w:hint="default"/>
      <w:color w:val="000000"/>
    </w:rPr>
  </w:style>
  <w:style w:type="character" w:customStyle="1" w:styleId="A6">
    <w:name w:val="A6"/>
    <w:basedOn w:val="DefaultParagraphFont"/>
    <w:uiPriority w:val="99"/>
    <w:rsid w:val="00286FC8"/>
    <w:rPr>
      <w:rFonts w:ascii="Avalon" w:hAnsi="Avalon" w:hint="default"/>
      <w:color w:val="000000"/>
      <w:u w:val="single"/>
    </w:rPr>
  </w:style>
  <w:style w:type="character" w:customStyle="1" w:styleId="A4">
    <w:name w:val="A4"/>
    <w:basedOn w:val="DefaultParagraphFont"/>
    <w:uiPriority w:val="99"/>
    <w:rsid w:val="00286FC8"/>
    <w:rPr>
      <w:rFonts w:ascii="Avalon" w:hAnsi="Avalon" w:hint="default"/>
      <w:color w:val="000000"/>
    </w:rPr>
  </w:style>
  <w:style w:type="character" w:styleId="Hyperlink">
    <w:name w:val="Hyperlink"/>
    <w:basedOn w:val="DefaultParagraphFont"/>
    <w:uiPriority w:val="99"/>
    <w:unhideWhenUsed/>
    <w:rsid w:val="00C33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76.org/details.aspx?prod_id=1722" TargetMode="External"/><Relationship Id="rId13" Type="http://schemas.openxmlformats.org/officeDocument/2006/relationships/hyperlink" Target="http://www.amazon.com/Conception-Pregnancy-Birth-CHILDBIRTH-PARENTS/dp/B00AK3BZWY" TargetMode="External"/><Relationship Id="rId3" Type="http://schemas.openxmlformats.org/officeDocument/2006/relationships/settings" Target="settings.xml"/><Relationship Id="rId7" Type="http://schemas.openxmlformats.org/officeDocument/2006/relationships/hyperlink" Target="http://www.heartbeatinternational.org/resources/volunteer-training" TargetMode="External"/><Relationship Id="rId12" Type="http://schemas.openxmlformats.org/officeDocument/2006/relationships/hyperlink" Target="http://www.hh76.org/details.aspx?prod_id=2013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rtbeatinternational.org/resources/volunteer-training" TargetMode="External"/><Relationship Id="rId11" Type="http://schemas.openxmlformats.org/officeDocument/2006/relationships/hyperlink" Target="http://www.hh76.org/details.aspx?prod_id=3144" TargetMode="External"/><Relationship Id="rId5" Type="http://schemas.openxmlformats.org/officeDocument/2006/relationships/hyperlink" Target="http://www.ewylonline.org/GettingAcquainted.asp" TargetMode="External"/><Relationship Id="rId15" Type="http://schemas.openxmlformats.org/officeDocument/2006/relationships/fontTable" Target="fontTable.xml"/><Relationship Id="rId10" Type="http://schemas.openxmlformats.org/officeDocument/2006/relationships/hyperlink" Target="http://www.internationallifeservices.org/life/catalog/counselor_training_materials/counselorTrainingProgram.php" TargetMode="External"/><Relationship Id="rId4" Type="http://schemas.openxmlformats.org/officeDocument/2006/relationships/webSettings" Target="webSettings.xml"/><Relationship Id="rId9" Type="http://schemas.openxmlformats.org/officeDocument/2006/relationships/hyperlink" Target="http://www.hh76.org/details.aspx?prod_id=348" TargetMode="External"/><Relationship Id="rId14" Type="http://schemas.openxmlformats.org/officeDocument/2006/relationships/hyperlink" Target="http://www.internationallifeservices.org/life/catalog/counselor_training_materials/counselorTrainingProgra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Monahan</dc:creator>
  <cp:lastModifiedBy>Brandon Monahan</cp:lastModifiedBy>
  <cp:revision>2</cp:revision>
  <dcterms:created xsi:type="dcterms:W3CDTF">2013-12-04T19:38:00Z</dcterms:created>
  <dcterms:modified xsi:type="dcterms:W3CDTF">2013-12-04T19:38:00Z</dcterms:modified>
</cp:coreProperties>
</file>